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EB7E79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EB7E79" w:rsidRDefault="00EB7E79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51.75pt;visibility:visible">
                  <v:imagedata r:id="rId4" o:title=""/>
                </v:shape>
              </w:pict>
            </w:r>
          </w:p>
          <w:p w:rsidR="00EB7E79" w:rsidRPr="0028404D" w:rsidRDefault="00EB7E79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EB7E79" w:rsidRPr="0028404D" w:rsidRDefault="00EB7E79" w:rsidP="00375533">
            <w:pPr>
              <w:jc w:val="center"/>
              <w:rPr>
                <w:sz w:val="28"/>
                <w:szCs w:val="28"/>
              </w:rPr>
            </w:pPr>
          </w:p>
          <w:p w:rsidR="00EB7E79" w:rsidRPr="0028404D" w:rsidRDefault="00EB7E79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EB7E79" w:rsidRPr="0028404D" w:rsidRDefault="00EB7E79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EB7E79" w:rsidRDefault="00EB7E79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</w:t>
            </w:r>
            <w:r w:rsidRPr="00991D98">
              <w:rPr>
                <w:sz w:val="28"/>
                <w:szCs w:val="28"/>
              </w:rPr>
              <w:t>№ 793-ЭЭ</w:t>
            </w:r>
          </w:p>
          <w:p w:rsidR="00EB7E79" w:rsidRPr="00F14D36" w:rsidRDefault="00EB7E79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EB7E79" w:rsidRDefault="00EB7E79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EB7E79" w:rsidRPr="00DF7352" w:rsidRDefault="00EB7E79" w:rsidP="00453A89">
            <w:pPr>
              <w:jc w:val="center"/>
              <w:rPr>
                <w:sz w:val="28"/>
                <w:szCs w:val="28"/>
              </w:rPr>
            </w:pPr>
          </w:p>
          <w:p w:rsidR="00EB7E79" w:rsidRDefault="00EB7E79" w:rsidP="005C1158">
            <w:pPr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586D0A">
              <w:rPr>
                <w:b/>
                <w:color w:val="000000"/>
                <w:sz w:val="28"/>
                <w:szCs w:val="28"/>
              </w:rPr>
              <w:t xml:space="preserve">Муниципального унитарного предприятия г. Новосибирска «Новосибирский метрополитен» </w:t>
            </w:r>
            <w:r>
              <w:rPr>
                <w:b/>
                <w:color w:val="000000"/>
                <w:sz w:val="28"/>
                <w:szCs w:val="28"/>
              </w:rPr>
              <w:t>на долгосрочный период регулирования</w:t>
            </w:r>
          </w:p>
          <w:p w:rsidR="00EB7E79" w:rsidRPr="00375533" w:rsidRDefault="00EB7E79" w:rsidP="005C1158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EB7E79" w:rsidRDefault="00EB7E7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EB7E79" w:rsidRDefault="00EB7E7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EB7E79" w:rsidRPr="008B524F" w:rsidRDefault="00EB7E7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B7E79" w:rsidRDefault="00EB7E79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EB7E79" w:rsidRPr="008B524F" w:rsidRDefault="00EB7E7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EB7E79" w:rsidRPr="00F14D36" w:rsidRDefault="00EB7E79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7065C8">
        <w:rPr>
          <w:sz w:val="28"/>
          <w:szCs w:val="28"/>
        </w:rPr>
        <w:t xml:space="preserve">2012 </w:t>
      </w:r>
      <w:r w:rsidRPr="00C61E85">
        <w:rPr>
          <w:sz w:val="28"/>
          <w:szCs w:val="28"/>
        </w:rPr>
        <w:t>№ 63)</w:t>
      </w:r>
    </w:p>
    <w:p w:rsidR="00EB7E79" w:rsidRDefault="00EB7E79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EB7E79" w:rsidRPr="00F91FB7" w:rsidRDefault="00EB7E79" w:rsidP="00902990">
      <w:pPr>
        <w:adjustRightInd w:val="0"/>
        <w:ind w:firstLine="709"/>
        <w:jc w:val="both"/>
        <w:rPr>
          <w:sz w:val="28"/>
          <w:szCs w:val="28"/>
        </w:rPr>
      </w:pPr>
      <w:r w:rsidRPr="00A14B14">
        <w:rPr>
          <w:sz w:val="28"/>
          <w:szCs w:val="28"/>
        </w:rPr>
        <w:t>1. Скорректировать на 2013</w:t>
      </w:r>
      <w:r>
        <w:rPr>
          <w:sz w:val="28"/>
          <w:szCs w:val="28"/>
        </w:rPr>
        <w:t>-2014 годы</w:t>
      </w:r>
      <w:r w:rsidRPr="00A14B14">
        <w:rPr>
          <w:sz w:val="28"/>
          <w:szCs w:val="28"/>
        </w:rPr>
        <w:t xml:space="preserve"> необходимую валовую выручку сетевой организации </w:t>
      </w:r>
      <w:r w:rsidRPr="00586D0A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586D0A">
        <w:rPr>
          <w:color w:val="000000"/>
          <w:sz w:val="28"/>
          <w:szCs w:val="28"/>
        </w:rPr>
        <w:t xml:space="preserve"> унитарно</w:t>
      </w:r>
      <w:r>
        <w:rPr>
          <w:color w:val="000000"/>
          <w:sz w:val="28"/>
          <w:szCs w:val="28"/>
        </w:rPr>
        <w:t>е</w:t>
      </w:r>
      <w:r w:rsidRPr="00586D0A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е</w:t>
      </w:r>
      <w:r w:rsidRPr="00586D0A">
        <w:rPr>
          <w:sz w:val="28"/>
          <w:szCs w:val="28"/>
        </w:rPr>
        <w:t xml:space="preserve"> г. Новосибирска «Новосибирский метрополитен»</w:t>
      </w:r>
      <w:r w:rsidRPr="00586D0A">
        <w:rPr>
          <w:bCs/>
          <w:sz w:val="28"/>
          <w:szCs w:val="28"/>
        </w:rPr>
        <w:t xml:space="preserve"> </w:t>
      </w:r>
      <w:r w:rsidRPr="00586D0A">
        <w:rPr>
          <w:sz w:val="28"/>
          <w:szCs w:val="28"/>
        </w:rPr>
        <w:t>(ИНН 5411100064, ОГРН 1025402477748)</w:t>
      </w:r>
      <w:r>
        <w:rPr>
          <w:sz w:val="28"/>
          <w:szCs w:val="28"/>
        </w:rPr>
        <w:t xml:space="preserve">, установленную </w:t>
      </w:r>
      <w:r w:rsidRPr="00A14B14">
        <w:rPr>
          <w:sz w:val="28"/>
          <w:szCs w:val="28"/>
        </w:rPr>
        <w:t>на долгосрочный период регулирования (без учета оплаты потерь).</w:t>
      </w:r>
    </w:p>
    <w:p w:rsidR="00EB7E79" w:rsidRPr="00F91FB7" w:rsidRDefault="00EB7E79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586D0A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</w:t>
      </w:r>
      <w:r w:rsidRPr="00586D0A">
        <w:rPr>
          <w:color w:val="000000"/>
          <w:sz w:val="28"/>
          <w:szCs w:val="28"/>
        </w:rPr>
        <w:t xml:space="preserve"> унитарн</w:t>
      </w:r>
      <w:r>
        <w:rPr>
          <w:color w:val="000000"/>
          <w:sz w:val="28"/>
          <w:szCs w:val="28"/>
        </w:rPr>
        <w:t>ым</w:t>
      </w:r>
      <w:r w:rsidRPr="00586D0A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ем</w:t>
      </w:r>
      <w:r w:rsidRPr="00586D0A">
        <w:rPr>
          <w:sz w:val="28"/>
          <w:szCs w:val="28"/>
        </w:rPr>
        <w:t xml:space="preserve"> г. Новосибирска «Новосибирский метрополитен»</w:t>
      </w:r>
      <w:r w:rsidRPr="00586D0A">
        <w:rPr>
          <w:bCs/>
          <w:sz w:val="28"/>
          <w:szCs w:val="28"/>
        </w:rPr>
        <w:t xml:space="preserve"> </w:t>
      </w:r>
      <w:r w:rsidRPr="00586D0A">
        <w:rPr>
          <w:sz w:val="28"/>
          <w:szCs w:val="28"/>
        </w:rPr>
        <w:t>(ИНН 5411100064, ОГРН 1025402477748)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84-ЭЭ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586D0A">
        <w:rPr>
          <w:color w:val="000000"/>
          <w:sz w:val="28"/>
          <w:szCs w:val="28"/>
        </w:rPr>
        <w:t>Муниципального унитарного предприятия</w:t>
      </w:r>
      <w:r w:rsidRPr="00586D0A">
        <w:rPr>
          <w:sz w:val="28"/>
          <w:szCs w:val="28"/>
        </w:rPr>
        <w:t xml:space="preserve"> г. Новосибирска «Новосибирский метрополитен»</w:t>
      </w:r>
      <w:r>
        <w:rPr>
          <w:sz w:val="28"/>
          <w:szCs w:val="28"/>
        </w:rPr>
        <w:t xml:space="preserve"> следующие изменения:</w:t>
      </w: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</w:p>
    <w:p w:rsidR="00EB7E79" w:rsidRDefault="00EB7E79" w:rsidP="009858AA">
      <w:pPr>
        <w:pStyle w:val="Header"/>
        <w:ind w:firstLine="720"/>
        <w:jc w:val="both"/>
        <w:rPr>
          <w:sz w:val="28"/>
          <w:szCs w:val="28"/>
        </w:rPr>
      </w:pPr>
    </w:p>
    <w:p w:rsidR="00EB7E79" w:rsidRPr="005260C7" w:rsidRDefault="00EB7E79" w:rsidP="009858AA">
      <w:pPr>
        <w:pStyle w:val="Header"/>
        <w:ind w:firstLine="720"/>
        <w:jc w:val="both"/>
        <w:rPr>
          <w:sz w:val="28"/>
          <w:szCs w:val="28"/>
        </w:rPr>
      </w:pPr>
    </w:p>
    <w:p w:rsidR="00EB7E79" w:rsidRPr="005260C7" w:rsidRDefault="00EB7E79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9858AA">
      <w:pPr>
        <w:jc w:val="right"/>
        <w:rPr>
          <w:sz w:val="28"/>
          <w:szCs w:val="28"/>
        </w:rPr>
      </w:pPr>
    </w:p>
    <w:p w:rsidR="00EB7E79" w:rsidRDefault="00EB7E79" w:rsidP="00375533">
      <w:pPr>
        <w:jc w:val="center"/>
        <w:rPr>
          <w:sz w:val="28"/>
          <w:szCs w:val="28"/>
        </w:rPr>
        <w:sectPr w:rsidR="00EB7E79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7E79" w:rsidRPr="001D5327" w:rsidRDefault="00EB7E79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EB7E79" w:rsidRPr="001D5327" w:rsidRDefault="00EB7E79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B7E79" w:rsidRPr="001D5327" w:rsidRDefault="00EB7E79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B7E79" w:rsidRPr="001D5327" w:rsidRDefault="00EB7E79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Pr="00C61E85">
        <w:rPr>
          <w:sz w:val="22"/>
          <w:szCs w:val="22"/>
        </w:rPr>
        <w:t>79</w:t>
      </w:r>
      <w:r>
        <w:rPr>
          <w:sz w:val="22"/>
          <w:szCs w:val="22"/>
        </w:rPr>
        <w:t>3</w:t>
      </w:r>
      <w:r w:rsidRPr="00C61E85">
        <w:rPr>
          <w:sz w:val="22"/>
          <w:szCs w:val="22"/>
        </w:rPr>
        <w:t>-ЭЭ</w:t>
      </w:r>
    </w:p>
    <w:p w:rsidR="00EB7E79" w:rsidRDefault="00EB7E79" w:rsidP="00201FCC"/>
    <w:p w:rsidR="00EB7E79" w:rsidRPr="001D5327" w:rsidRDefault="00EB7E79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B7E79" w:rsidRPr="001D5327" w:rsidRDefault="00EB7E79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B7E79" w:rsidRPr="001D5327" w:rsidRDefault="00EB7E79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B7E79" w:rsidRDefault="00EB7E79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84</w:t>
      </w:r>
      <w:r w:rsidRPr="007065C8">
        <w:rPr>
          <w:sz w:val="22"/>
          <w:szCs w:val="22"/>
        </w:rPr>
        <w:t>-ЭЭ</w:t>
      </w:r>
    </w:p>
    <w:p w:rsidR="00EB7E79" w:rsidRPr="001D5327" w:rsidRDefault="00EB7E79" w:rsidP="007115AC"/>
    <w:p w:rsidR="00EB7E79" w:rsidRDefault="00EB7E79" w:rsidP="00201FCC">
      <w:pPr>
        <w:jc w:val="center"/>
        <w:rPr>
          <w:b/>
          <w:sz w:val="22"/>
          <w:szCs w:val="22"/>
        </w:rPr>
      </w:pPr>
    </w:p>
    <w:p w:rsidR="00EB7E79" w:rsidRPr="00A02FCD" w:rsidRDefault="00EB7E79" w:rsidP="00201FCC">
      <w:pPr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>Необходимая валовая выручка сетевой организации на долгосрочный период регулирования (без учета оплаты потерь)</w:t>
      </w:r>
    </w:p>
    <w:p w:rsidR="00EB7E79" w:rsidRPr="001D5327" w:rsidRDefault="00EB7E79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EB7E79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EB7E79" w:rsidRPr="001D5327" w:rsidRDefault="00EB7E79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EB7E79" w:rsidRPr="001D5327" w:rsidRDefault="00EB7E79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EB7E79" w:rsidRPr="001D5327" w:rsidRDefault="00EB7E79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EB7E79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EB7E79" w:rsidRPr="001D5327" w:rsidRDefault="00EB7E79" w:rsidP="00FB3F35"/>
        </w:tc>
        <w:tc>
          <w:tcPr>
            <w:tcW w:w="900" w:type="dxa"/>
            <w:vMerge/>
            <w:noWrap/>
            <w:vAlign w:val="center"/>
          </w:tcPr>
          <w:p w:rsidR="00EB7E79" w:rsidRPr="001D5327" w:rsidRDefault="00EB7E79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EB7E79" w:rsidRPr="001D5327" w:rsidRDefault="00EB7E79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EB7E79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EB7E79" w:rsidRPr="00DC585C" w:rsidRDefault="00EB7E79" w:rsidP="005C1158">
            <w:r w:rsidRPr="00DC585C">
              <w:rPr>
                <w:color w:val="000000"/>
              </w:rPr>
              <w:t>Муниципальное унитарное предприятие</w:t>
            </w:r>
            <w:r w:rsidRPr="00DC585C">
              <w:t xml:space="preserve"> </w:t>
            </w:r>
          </w:p>
          <w:p w:rsidR="00EB7E79" w:rsidRPr="00DC585C" w:rsidRDefault="00EB7E79" w:rsidP="005C1158">
            <w:pPr>
              <w:rPr>
                <w:bCs/>
              </w:rPr>
            </w:pPr>
            <w:r w:rsidRPr="00DC585C">
              <w:t>г. Новосибирска «Новосибирский метрополитен»</w:t>
            </w:r>
            <w:r w:rsidRPr="00DC585C">
              <w:rPr>
                <w:bCs/>
              </w:rPr>
              <w:t xml:space="preserve"> </w:t>
            </w:r>
          </w:p>
          <w:p w:rsidR="00EB7E79" w:rsidRPr="00EA4836" w:rsidRDefault="00EB7E79" w:rsidP="005C1158">
            <w:r w:rsidRPr="00DC585C">
              <w:t>(ИНН 5411100064, ОГРН 1025402477748)</w:t>
            </w:r>
            <w:r w:rsidRPr="00662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EB7E79" w:rsidRPr="0060163C" w:rsidRDefault="00EB7E7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EB7E79" w:rsidRPr="00C5317A" w:rsidRDefault="00EB7E79" w:rsidP="002A229C">
            <w:pPr>
              <w:jc w:val="center"/>
            </w:pPr>
            <w:r w:rsidRPr="0066291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13,1</w:t>
            </w:r>
          </w:p>
        </w:tc>
      </w:tr>
      <w:tr w:rsidR="00EB7E79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EB7E79" w:rsidRPr="001D5327" w:rsidRDefault="00EB7E79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EB7E79" w:rsidRPr="0060163C" w:rsidRDefault="00EB7E7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EB7E79" w:rsidRPr="00F76FBB" w:rsidRDefault="00EB7E79" w:rsidP="002A229C">
            <w:pPr>
              <w:jc w:val="center"/>
            </w:pPr>
            <w:r>
              <w:t>851,2</w:t>
            </w:r>
          </w:p>
        </w:tc>
      </w:tr>
      <w:tr w:rsidR="00EB7E79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EB7E79" w:rsidRPr="001D5327" w:rsidRDefault="00EB7E79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EB7E79" w:rsidRPr="0060163C" w:rsidRDefault="00EB7E7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EB7E79" w:rsidRPr="00F76FBB" w:rsidRDefault="00EB7E79" w:rsidP="002A229C">
            <w:pPr>
              <w:jc w:val="center"/>
            </w:pPr>
            <w:r w:rsidRPr="00F44C02">
              <w:t>893,6</w:t>
            </w:r>
          </w:p>
        </w:tc>
      </w:tr>
    </w:tbl>
    <w:p w:rsidR="00EB7E79" w:rsidRDefault="00EB7E79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EB7E79" w:rsidRPr="00E50FBC" w:rsidRDefault="00EB7E79" w:rsidP="00375533">
      <w:pPr>
        <w:tabs>
          <w:tab w:val="left" w:pos="5040"/>
        </w:tabs>
        <w:suppressAutoHyphens/>
        <w:jc w:val="center"/>
        <w:sectPr w:rsidR="00EB7E79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E79" w:rsidRPr="001D5327" w:rsidRDefault="00EB7E79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EB7E79" w:rsidRPr="001D5327" w:rsidRDefault="00EB7E79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B7E79" w:rsidRPr="001D5327" w:rsidRDefault="00EB7E79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B7E79" w:rsidRPr="001D5327" w:rsidRDefault="00EB7E79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13.12.</w:t>
      </w:r>
      <w:r w:rsidRPr="00C61E85">
        <w:rPr>
          <w:sz w:val="22"/>
          <w:szCs w:val="22"/>
        </w:rPr>
        <w:t>2012 №</w:t>
      </w:r>
      <w:r>
        <w:rPr>
          <w:sz w:val="22"/>
          <w:szCs w:val="22"/>
        </w:rPr>
        <w:t xml:space="preserve"> 793</w:t>
      </w:r>
      <w:r w:rsidRPr="00C61E85"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EB7E79" w:rsidRDefault="00EB7E79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EB7E79" w:rsidRPr="001D5327" w:rsidRDefault="00EB7E79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EB7E79" w:rsidRPr="001D5327" w:rsidRDefault="00EB7E79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B7E79" w:rsidRPr="001D5327" w:rsidRDefault="00EB7E79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B7E79" w:rsidRDefault="00EB7E79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84</w:t>
      </w:r>
      <w:r w:rsidRPr="007065C8">
        <w:rPr>
          <w:sz w:val="22"/>
          <w:szCs w:val="22"/>
        </w:rPr>
        <w:t>-ЭЭ</w:t>
      </w:r>
    </w:p>
    <w:p w:rsidR="00EB7E79" w:rsidRDefault="00EB7E79" w:rsidP="00FC404A">
      <w:pPr>
        <w:ind w:left="-720" w:firstLine="720"/>
        <w:jc w:val="center"/>
        <w:rPr>
          <w:b/>
        </w:rPr>
      </w:pPr>
    </w:p>
    <w:p w:rsidR="00EB7E79" w:rsidRPr="00A02FCD" w:rsidRDefault="00EB7E79" w:rsidP="00FC404A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для </w:t>
      </w:r>
    </w:p>
    <w:p w:rsidR="00EB7E79" w:rsidRPr="00A02FCD" w:rsidRDefault="00EB7E79" w:rsidP="00A02FCD">
      <w:pPr>
        <w:ind w:left="-720" w:firstLine="720"/>
        <w:jc w:val="center"/>
        <w:rPr>
          <w:sz w:val="22"/>
          <w:szCs w:val="22"/>
        </w:rPr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</w:p>
    <w:p w:rsidR="00EB7E79" w:rsidRDefault="00EB7E79" w:rsidP="007F255A">
      <w:pPr>
        <w:rPr>
          <w:sz w:val="22"/>
          <w:szCs w:val="22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B7E79" w:rsidRPr="00D62646" w:rsidTr="001B6AD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EB7E79" w:rsidRPr="00B228CA" w:rsidTr="001B6AD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EB7E79" w:rsidRPr="00B228CA" w:rsidTr="001B6AD2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7E79" w:rsidRPr="00D62646" w:rsidTr="001B6AD2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67ADD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F0107B" w:rsidRDefault="00EB7E79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EB7E79" w:rsidRPr="00892432" w:rsidTr="00251948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4F72C0" w:rsidRDefault="00EB7E79" w:rsidP="00251948">
            <w:pPr>
              <w:jc w:val="center"/>
              <w:rPr>
                <w:color w:val="000000"/>
                <w:sz w:val="20"/>
                <w:szCs w:val="20"/>
              </w:rPr>
            </w:pPr>
            <w:r w:rsidRPr="004F72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4F72C0" w:rsidRDefault="00EB7E79" w:rsidP="00251948">
            <w:pPr>
              <w:jc w:val="center"/>
              <w:rPr>
                <w:sz w:val="20"/>
                <w:szCs w:val="20"/>
              </w:rPr>
            </w:pPr>
            <w:r w:rsidRPr="004F72C0">
              <w:rPr>
                <w:sz w:val="20"/>
                <w:szCs w:val="20"/>
              </w:rPr>
              <w:t>13</w:t>
            </w:r>
          </w:p>
        </w:tc>
      </w:tr>
      <w:tr w:rsidR="00EB7E79" w:rsidRPr="00892432" w:rsidTr="001B6AD2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551CFA">
            <w:pPr>
              <w:rPr>
                <w:sz w:val="20"/>
                <w:szCs w:val="20"/>
              </w:rPr>
            </w:pPr>
            <w:r w:rsidRPr="000513B4">
              <w:rPr>
                <w:color w:val="000000"/>
                <w:sz w:val="20"/>
                <w:szCs w:val="20"/>
              </w:rPr>
              <w:t>Муниципальное унитарное предприятие</w:t>
            </w:r>
            <w:r w:rsidRPr="000513B4">
              <w:rPr>
                <w:sz w:val="20"/>
                <w:szCs w:val="20"/>
              </w:rPr>
              <w:t xml:space="preserve"> </w:t>
            </w:r>
          </w:p>
          <w:p w:rsidR="00EB7E79" w:rsidRPr="000513B4" w:rsidRDefault="00EB7E79" w:rsidP="00551CFA">
            <w:pPr>
              <w:rPr>
                <w:bCs/>
                <w:sz w:val="20"/>
                <w:szCs w:val="20"/>
              </w:rPr>
            </w:pPr>
            <w:r w:rsidRPr="000513B4">
              <w:rPr>
                <w:sz w:val="20"/>
                <w:szCs w:val="20"/>
              </w:rPr>
              <w:t>г. Новосибирска «Новосибирский метрополитен»</w:t>
            </w:r>
            <w:r w:rsidRPr="000513B4">
              <w:rPr>
                <w:bCs/>
                <w:sz w:val="20"/>
                <w:szCs w:val="20"/>
              </w:rPr>
              <w:t xml:space="preserve"> </w:t>
            </w:r>
          </w:p>
          <w:p w:rsidR="00EB7E79" w:rsidRPr="00067ADD" w:rsidRDefault="00EB7E79" w:rsidP="00551CFA">
            <w:pPr>
              <w:rPr>
                <w:sz w:val="18"/>
                <w:szCs w:val="18"/>
              </w:rPr>
            </w:pPr>
            <w:r w:rsidRPr="000513B4">
              <w:rPr>
                <w:sz w:val="20"/>
                <w:szCs w:val="20"/>
              </w:rPr>
              <w:t xml:space="preserve">(ИНН 5411100064, ОГРН 1025402477748) - </w:t>
            </w:r>
            <w:r w:rsidRPr="000513B4">
              <w:rPr>
                <w:color w:val="000000"/>
                <w:sz w:val="20"/>
                <w:szCs w:val="20"/>
              </w:rPr>
              <w:t>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B85134" w:rsidRDefault="00EB7E79" w:rsidP="00BC2359">
            <w:pPr>
              <w:jc w:val="center"/>
            </w:pPr>
            <w:r w:rsidRPr="00B85134">
              <w:rPr>
                <w:sz w:val="22"/>
                <w:szCs w:val="22"/>
              </w:rPr>
              <w:t>258034,2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B85134" w:rsidRDefault="00EB7E79" w:rsidP="00BC2359">
            <w:pPr>
              <w:jc w:val="center"/>
            </w:pPr>
            <w:r w:rsidRPr="00B851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B85134" w:rsidRDefault="00EB7E79" w:rsidP="00BC2359">
            <w:pPr>
              <w:jc w:val="center"/>
            </w:pPr>
            <w:r w:rsidRPr="00B85134">
              <w:rPr>
                <w:sz w:val="22"/>
                <w:szCs w:val="22"/>
              </w:rPr>
              <w:t>463,51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0A6CD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513B4">
              <w:rPr>
                <w:color w:val="000000"/>
                <w:sz w:val="20"/>
                <w:szCs w:val="20"/>
              </w:rPr>
              <w:t>26724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513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1B6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0513B4">
              <w:rPr>
                <w:color w:val="000000"/>
                <w:sz w:val="20"/>
                <w:szCs w:val="20"/>
              </w:rPr>
              <w:t>463,5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0A6CDA">
            <w:pPr>
              <w:jc w:val="center"/>
              <w:rPr>
                <w:color w:val="000000"/>
                <w:sz w:val="20"/>
                <w:szCs w:val="20"/>
              </w:rPr>
            </w:pPr>
            <w:r w:rsidRPr="000513B4">
              <w:rPr>
                <w:color w:val="000000"/>
                <w:sz w:val="20"/>
                <w:szCs w:val="20"/>
              </w:rPr>
              <w:t>28047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513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0513B4" w:rsidRDefault="00EB7E79" w:rsidP="001B6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0513B4" w:rsidRDefault="00EB7E79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0513B4">
              <w:rPr>
                <w:color w:val="000000"/>
                <w:sz w:val="20"/>
                <w:szCs w:val="20"/>
              </w:rPr>
              <w:t>504,47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60163C" w:rsidRDefault="00EB7E79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E79" w:rsidRPr="0060163C" w:rsidRDefault="00EB7E79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E79" w:rsidRPr="0060163C" w:rsidRDefault="00EB7E79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507,75</w:t>
            </w:r>
          </w:p>
        </w:tc>
      </w:tr>
    </w:tbl>
    <w:p w:rsidR="00EB7E79" w:rsidRPr="00D62646" w:rsidRDefault="00EB7E79" w:rsidP="00551CFA">
      <w:pPr>
        <w:tabs>
          <w:tab w:val="left" w:pos="5040"/>
        </w:tabs>
        <w:jc w:val="center"/>
      </w:pPr>
      <w:r>
        <w:rPr>
          <w:sz w:val="22"/>
          <w:szCs w:val="22"/>
        </w:rPr>
        <w:t>__________________».</w:t>
      </w:r>
    </w:p>
    <w:p w:rsidR="00EB7E79" w:rsidRDefault="00EB7E79" w:rsidP="007F255A">
      <w:pPr>
        <w:rPr>
          <w:sz w:val="22"/>
          <w:szCs w:val="22"/>
        </w:rPr>
      </w:pPr>
    </w:p>
    <w:p w:rsidR="00EB7E79" w:rsidRDefault="00EB7E79" w:rsidP="007F255A">
      <w:pPr>
        <w:rPr>
          <w:sz w:val="22"/>
          <w:szCs w:val="22"/>
        </w:rPr>
      </w:pPr>
    </w:p>
    <w:sectPr w:rsidR="00EB7E79" w:rsidSect="00EA4836">
      <w:pgSz w:w="16838" w:h="11906" w:orient="landscape"/>
      <w:pgMar w:top="709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13B4"/>
    <w:rsid w:val="0005214F"/>
    <w:rsid w:val="00063E31"/>
    <w:rsid w:val="000677B9"/>
    <w:rsid w:val="00067ADD"/>
    <w:rsid w:val="000954E4"/>
    <w:rsid w:val="000A0AFA"/>
    <w:rsid w:val="000A33B1"/>
    <w:rsid w:val="000A6CDA"/>
    <w:rsid w:val="000C01A6"/>
    <w:rsid w:val="000F604A"/>
    <w:rsid w:val="00133678"/>
    <w:rsid w:val="0013585C"/>
    <w:rsid w:val="0014043F"/>
    <w:rsid w:val="00171D13"/>
    <w:rsid w:val="001747E3"/>
    <w:rsid w:val="00184986"/>
    <w:rsid w:val="00190885"/>
    <w:rsid w:val="001A5BAB"/>
    <w:rsid w:val="001B6AD2"/>
    <w:rsid w:val="001B707A"/>
    <w:rsid w:val="001C0D8C"/>
    <w:rsid w:val="001C0FA1"/>
    <w:rsid w:val="001D0AE9"/>
    <w:rsid w:val="001D5327"/>
    <w:rsid w:val="001E38AF"/>
    <w:rsid w:val="00200EF0"/>
    <w:rsid w:val="00201FCC"/>
    <w:rsid w:val="002168FF"/>
    <w:rsid w:val="00235192"/>
    <w:rsid w:val="0023638F"/>
    <w:rsid w:val="00251948"/>
    <w:rsid w:val="0028404D"/>
    <w:rsid w:val="00294ABE"/>
    <w:rsid w:val="002A229C"/>
    <w:rsid w:val="002A3F04"/>
    <w:rsid w:val="002A52D9"/>
    <w:rsid w:val="002A56B4"/>
    <w:rsid w:val="002A5E9D"/>
    <w:rsid w:val="002D6852"/>
    <w:rsid w:val="002F06FC"/>
    <w:rsid w:val="002F6F8C"/>
    <w:rsid w:val="002F77B6"/>
    <w:rsid w:val="002F79F5"/>
    <w:rsid w:val="003013FC"/>
    <w:rsid w:val="00305BA3"/>
    <w:rsid w:val="003250C9"/>
    <w:rsid w:val="00332FFB"/>
    <w:rsid w:val="00375533"/>
    <w:rsid w:val="003825D0"/>
    <w:rsid w:val="00386560"/>
    <w:rsid w:val="003A4EA1"/>
    <w:rsid w:val="003C148A"/>
    <w:rsid w:val="003D4DD7"/>
    <w:rsid w:val="003D6574"/>
    <w:rsid w:val="003E1FF4"/>
    <w:rsid w:val="00417A67"/>
    <w:rsid w:val="00453A89"/>
    <w:rsid w:val="0047426F"/>
    <w:rsid w:val="00483D2A"/>
    <w:rsid w:val="00497E12"/>
    <w:rsid w:val="004A72D8"/>
    <w:rsid w:val="004B544C"/>
    <w:rsid w:val="004E6258"/>
    <w:rsid w:val="004F2B9D"/>
    <w:rsid w:val="004F72C0"/>
    <w:rsid w:val="0050070B"/>
    <w:rsid w:val="00501547"/>
    <w:rsid w:val="00505098"/>
    <w:rsid w:val="005118F6"/>
    <w:rsid w:val="00516943"/>
    <w:rsid w:val="005260C7"/>
    <w:rsid w:val="005417BA"/>
    <w:rsid w:val="0055118D"/>
    <w:rsid w:val="00551CFA"/>
    <w:rsid w:val="00562E35"/>
    <w:rsid w:val="00585942"/>
    <w:rsid w:val="00586D0A"/>
    <w:rsid w:val="00590BD2"/>
    <w:rsid w:val="005929BB"/>
    <w:rsid w:val="00594F91"/>
    <w:rsid w:val="00595E37"/>
    <w:rsid w:val="005A09CD"/>
    <w:rsid w:val="005B6DBB"/>
    <w:rsid w:val="005C1158"/>
    <w:rsid w:val="005D75DB"/>
    <w:rsid w:val="005E437D"/>
    <w:rsid w:val="0060163C"/>
    <w:rsid w:val="00603466"/>
    <w:rsid w:val="00616A03"/>
    <w:rsid w:val="006273E9"/>
    <w:rsid w:val="00627E57"/>
    <w:rsid w:val="00630BF4"/>
    <w:rsid w:val="00640077"/>
    <w:rsid w:val="00644375"/>
    <w:rsid w:val="00644A1A"/>
    <w:rsid w:val="00646A3F"/>
    <w:rsid w:val="00662912"/>
    <w:rsid w:val="00686198"/>
    <w:rsid w:val="006A622A"/>
    <w:rsid w:val="006B13E7"/>
    <w:rsid w:val="006D4F09"/>
    <w:rsid w:val="006F5D9A"/>
    <w:rsid w:val="007065C8"/>
    <w:rsid w:val="007070CE"/>
    <w:rsid w:val="007115AC"/>
    <w:rsid w:val="00711A06"/>
    <w:rsid w:val="00731563"/>
    <w:rsid w:val="00733ADD"/>
    <w:rsid w:val="0074747C"/>
    <w:rsid w:val="007611F0"/>
    <w:rsid w:val="00793E15"/>
    <w:rsid w:val="007A67BE"/>
    <w:rsid w:val="007B44B2"/>
    <w:rsid w:val="007B44C9"/>
    <w:rsid w:val="007B6CFB"/>
    <w:rsid w:val="007F1088"/>
    <w:rsid w:val="007F255A"/>
    <w:rsid w:val="007F7DA3"/>
    <w:rsid w:val="00801ABE"/>
    <w:rsid w:val="00857ABB"/>
    <w:rsid w:val="00863E86"/>
    <w:rsid w:val="008861DA"/>
    <w:rsid w:val="00886F35"/>
    <w:rsid w:val="00892432"/>
    <w:rsid w:val="008A7532"/>
    <w:rsid w:val="008B23CF"/>
    <w:rsid w:val="008B524F"/>
    <w:rsid w:val="008B789E"/>
    <w:rsid w:val="008C2849"/>
    <w:rsid w:val="008F0470"/>
    <w:rsid w:val="008F240D"/>
    <w:rsid w:val="00902990"/>
    <w:rsid w:val="00903F31"/>
    <w:rsid w:val="00906C9B"/>
    <w:rsid w:val="009070F0"/>
    <w:rsid w:val="009175C1"/>
    <w:rsid w:val="0092180C"/>
    <w:rsid w:val="009366D5"/>
    <w:rsid w:val="00952978"/>
    <w:rsid w:val="009552F0"/>
    <w:rsid w:val="0095679F"/>
    <w:rsid w:val="009628AF"/>
    <w:rsid w:val="00984621"/>
    <w:rsid w:val="009858AA"/>
    <w:rsid w:val="00990FEA"/>
    <w:rsid w:val="009919D4"/>
    <w:rsid w:val="00991D98"/>
    <w:rsid w:val="00992BE7"/>
    <w:rsid w:val="00994F07"/>
    <w:rsid w:val="009C42C8"/>
    <w:rsid w:val="009D551B"/>
    <w:rsid w:val="009F5039"/>
    <w:rsid w:val="00A02FCD"/>
    <w:rsid w:val="00A12C12"/>
    <w:rsid w:val="00A14B14"/>
    <w:rsid w:val="00A247FD"/>
    <w:rsid w:val="00A3435F"/>
    <w:rsid w:val="00A36391"/>
    <w:rsid w:val="00A46E17"/>
    <w:rsid w:val="00A57463"/>
    <w:rsid w:val="00AB6D47"/>
    <w:rsid w:val="00AC1F49"/>
    <w:rsid w:val="00B001E1"/>
    <w:rsid w:val="00B14062"/>
    <w:rsid w:val="00B228CA"/>
    <w:rsid w:val="00B25A71"/>
    <w:rsid w:val="00B36B5C"/>
    <w:rsid w:val="00B36BB0"/>
    <w:rsid w:val="00B37FFC"/>
    <w:rsid w:val="00B40B62"/>
    <w:rsid w:val="00B4289A"/>
    <w:rsid w:val="00B42AE9"/>
    <w:rsid w:val="00B522AE"/>
    <w:rsid w:val="00B608AB"/>
    <w:rsid w:val="00B65FFA"/>
    <w:rsid w:val="00B676DF"/>
    <w:rsid w:val="00B82EEA"/>
    <w:rsid w:val="00B85134"/>
    <w:rsid w:val="00B94E0B"/>
    <w:rsid w:val="00BB3835"/>
    <w:rsid w:val="00BB67D4"/>
    <w:rsid w:val="00BC2359"/>
    <w:rsid w:val="00BC5BCD"/>
    <w:rsid w:val="00BC6A35"/>
    <w:rsid w:val="00BC7A6C"/>
    <w:rsid w:val="00BF207E"/>
    <w:rsid w:val="00BF3E98"/>
    <w:rsid w:val="00C040BB"/>
    <w:rsid w:val="00C23DB9"/>
    <w:rsid w:val="00C25624"/>
    <w:rsid w:val="00C267C4"/>
    <w:rsid w:val="00C31FAD"/>
    <w:rsid w:val="00C47149"/>
    <w:rsid w:val="00C5317A"/>
    <w:rsid w:val="00C61E85"/>
    <w:rsid w:val="00C66130"/>
    <w:rsid w:val="00C77FCC"/>
    <w:rsid w:val="00C81A07"/>
    <w:rsid w:val="00C8466B"/>
    <w:rsid w:val="00C8693B"/>
    <w:rsid w:val="00CA1890"/>
    <w:rsid w:val="00CA7537"/>
    <w:rsid w:val="00CC6CFA"/>
    <w:rsid w:val="00CC7018"/>
    <w:rsid w:val="00CD5E3B"/>
    <w:rsid w:val="00CF5F5E"/>
    <w:rsid w:val="00CF7DDF"/>
    <w:rsid w:val="00D23CFB"/>
    <w:rsid w:val="00D23E43"/>
    <w:rsid w:val="00D3191F"/>
    <w:rsid w:val="00D468DA"/>
    <w:rsid w:val="00D5054B"/>
    <w:rsid w:val="00D51612"/>
    <w:rsid w:val="00D56C48"/>
    <w:rsid w:val="00D57AAF"/>
    <w:rsid w:val="00D62646"/>
    <w:rsid w:val="00D8061B"/>
    <w:rsid w:val="00D873E6"/>
    <w:rsid w:val="00D97C15"/>
    <w:rsid w:val="00DA1DE9"/>
    <w:rsid w:val="00DB1D45"/>
    <w:rsid w:val="00DC585C"/>
    <w:rsid w:val="00DD27B3"/>
    <w:rsid w:val="00DF03E3"/>
    <w:rsid w:val="00DF0C11"/>
    <w:rsid w:val="00DF7352"/>
    <w:rsid w:val="00E0129F"/>
    <w:rsid w:val="00E05797"/>
    <w:rsid w:val="00E067B9"/>
    <w:rsid w:val="00E069CF"/>
    <w:rsid w:val="00E1208F"/>
    <w:rsid w:val="00E16AB8"/>
    <w:rsid w:val="00E318AE"/>
    <w:rsid w:val="00E32815"/>
    <w:rsid w:val="00E41559"/>
    <w:rsid w:val="00E50FBC"/>
    <w:rsid w:val="00E5217D"/>
    <w:rsid w:val="00E7179A"/>
    <w:rsid w:val="00E748C1"/>
    <w:rsid w:val="00E819F6"/>
    <w:rsid w:val="00EA4836"/>
    <w:rsid w:val="00EA5115"/>
    <w:rsid w:val="00EB7E79"/>
    <w:rsid w:val="00ED2B0B"/>
    <w:rsid w:val="00ED4442"/>
    <w:rsid w:val="00ED738C"/>
    <w:rsid w:val="00EF21EA"/>
    <w:rsid w:val="00F0107B"/>
    <w:rsid w:val="00F14D36"/>
    <w:rsid w:val="00F15342"/>
    <w:rsid w:val="00F17001"/>
    <w:rsid w:val="00F20C94"/>
    <w:rsid w:val="00F23CA2"/>
    <w:rsid w:val="00F23E02"/>
    <w:rsid w:val="00F44C02"/>
    <w:rsid w:val="00F47714"/>
    <w:rsid w:val="00F535ED"/>
    <w:rsid w:val="00F55710"/>
    <w:rsid w:val="00F76FBB"/>
    <w:rsid w:val="00F91FB7"/>
    <w:rsid w:val="00FA2240"/>
    <w:rsid w:val="00FA5805"/>
    <w:rsid w:val="00FB2D02"/>
    <w:rsid w:val="00FB3F35"/>
    <w:rsid w:val="00FB7FA7"/>
    <w:rsid w:val="00FC404A"/>
    <w:rsid w:val="00FD088C"/>
    <w:rsid w:val="00FD74DD"/>
    <w:rsid w:val="00FE45A9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28950-2A27-49DF-9191-7E65AC5382FA}"/>
</file>

<file path=customXml/itemProps2.xml><?xml version="1.0" encoding="utf-8"?>
<ds:datastoreItem xmlns:ds="http://schemas.openxmlformats.org/officeDocument/2006/customXml" ds:itemID="{303C8D76-9C84-4E82-80F3-EEAFE1265B9F}"/>
</file>

<file path=customXml/itemProps3.xml><?xml version="1.0" encoding="utf-8"?>
<ds:datastoreItem xmlns:ds="http://schemas.openxmlformats.org/officeDocument/2006/customXml" ds:itemID="{60159B15-0BA8-4E41-9694-79C6C55FC30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871</Words>
  <Characters>4965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13</cp:revision>
  <cp:lastPrinted>2012-12-19T04:30:00Z</cp:lastPrinted>
  <dcterms:created xsi:type="dcterms:W3CDTF">2012-12-11T09:56:00Z</dcterms:created>
  <dcterms:modified xsi:type="dcterms:W3CDTF">2012-12-24T05:07:00Z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